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A" w:rsidRPr="0026337D" w:rsidRDefault="00930D8A" w:rsidP="00930D8A">
      <w:pPr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仓储</w:t>
      </w:r>
      <w:r w:rsidRPr="0026337D">
        <w:rPr>
          <w:rFonts w:ascii="黑体" w:eastAsia="黑体" w:hAnsi="宋体" w:hint="eastAsia"/>
          <w:b/>
          <w:sz w:val="30"/>
          <w:szCs w:val="30"/>
        </w:rPr>
        <w:t>部-</w:t>
      </w:r>
      <w:r>
        <w:rPr>
          <w:rFonts w:ascii="黑体" w:eastAsia="黑体" w:hAnsi="宋体" w:hint="eastAsia"/>
          <w:b/>
          <w:sz w:val="30"/>
          <w:szCs w:val="30"/>
        </w:rPr>
        <w:t>经理</w:t>
      </w:r>
      <w:r w:rsidRPr="0026337D">
        <w:rPr>
          <w:rFonts w:ascii="黑体" w:eastAsia="黑体" w:hAnsi="宋体" w:hint="eastAsia"/>
          <w:b/>
          <w:sz w:val="30"/>
          <w:szCs w:val="30"/>
        </w:rPr>
        <w:t>-</w:t>
      </w:r>
      <w:r>
        <w:rPr>
          <w:rFonts w:ascii="黑体" w:eastAsia="黑体" w:hAnsi="宋体" w:hint="eastAsia"/>
          <w:b/>
          <w:sz w:val="30"/>
          <w:szCs w:val="30"/>
        </w:rPr>
        <w:t>绩效考核-</w:t>
      </w:r>
      <w:r w:rsidRPr="00021492">
        <w:rPr>
          <w:rFonts w:ascii="黑体" w:eastAsia="黑体" w:hAnsi="宋体" w:hint="eastAsia"/>
          <w:b/>
          <w:sz w:val="30"/>
          <w:szCs w:val="30"/>
        </w:rPr>
        <w:t>月度表</w:t>
      </w:r>
      <w:r>
        <w:rPr>
          <w:rFonts w:ascii="黑体" w:eastAsia="黑体" w:hAnsi="宋体" w:hint="eastAsia"/>
          <w:b/>
          <w:sz w:val="30"/>
          <w:szCs w:val="30"/>
        </w:rPr>
        <w:t>-2014</w:t>
      </w:r>
      <w:r w:rsidR="00E901AD">
        <w:rPr>
          <w:rFonts w:ascii="黑体" w:eastAsia="黑体" w:hAnsi="宋体" w:hint="eastAsia"/>
          <w:b/>
          <w:sz w:val="30"/>
          <w:szCs w:val="30"/>
        </w:rPr>
        <w:t>XXXX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132"/>
        <w:gridCol w:w="1276"/>
        <w:gridCol w:w="992"/>
        <w:gridCol w:w="1134"/>
        <w:gridCol w:w="851"/>
        <w:gridCol w:w="1134"/>
        <w:gridCol w:w="427"/>
        <w:gridCol w:w="1134"/>
        <w:gridCol w:w="994"/>
      </w:tblGrid>
      <w:tr w:rsidR="00930D8A" w:rsidRPr="00FC0DBA" w:rsidTr="008521AC">
        <w:tc>
          <w:tcPr>
            <w:tcW w:w="1559" w:type="dxa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ascii="宋体" w:hint="eastAsia"/>
                <w:szCs w:val="21"/>
              </w:rPr>
              <w:t>岗位编码</w:t>
            </w:r>
          </w:p>
        </w:tc>
        <w:tc>
          <w:tcPr>
            <w:tcW w:w="1133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Cs w:val="21"/>
              </w:rPr>
            </w:pPr>
          </w:p>
        </w:tc>
        <w:tc>
          <w:tcPr>
            <w:tcW w:w="1276" w:type="dxa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ascii="宋体" w:hint="eastAsia"/>
                <w:szCs w:val="21"/>
              </w:rPr>
              <w:t>所属中心</w:t>
            </w:r>
          </w:p>
        </w:tc>
        <w:tc>
          <w:tcPr>
            <w:tcW w:w="992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ascii="宋体" w:hint="eastAsia"/>
                <w:szCs w:val="21"/>
              </w:rPr>
              <w:t>所属部门</w:t>
            </w:r>
          </w:p>
        </w:tc>
        <w:tc>
          <w:tcPr>
            <w:tcW w:w="851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 w:val="18"/>
                <w:szCs w:val="18"/>
              </w:rPr>
            </w:pPr>
            <w:r w:rsidRPr="00FC0DBA">
              <w:rPr>
                <w:rFonts w:ascii="宋体" w:hint="eastAsia"/>
                <w:b/>
                <w:color w:val="548DD4"/>
                <w:sz w:val="18"/>
                <w:szCs w:val="18"/>
              </w:rPr>
              <w:t>仓储部</w:t>
            </w:r>
          </w:p>
        </w:tc>
        <w:tc>
          <w:tcPr>
            <w:tcW w:w="1134" w:type="dxa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ascii="宋体" w:hint="eastAsia"/>
                <w:szCs w:val="21"/>
              </w:rPr>
              <w:t>所属小组</w:t>
            </w:r>
          </w:p>
        </w:tc>
        <w:tc>
          <w:tcPr>
            <w:tcW w:w="427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Cs w:val="21"/>
              </w:rPr>
            </w:pPr>
            <w:r w:rsidRPr="00FC0DBA">
              <w:rPr>
                <w:rFonts w:ascii="宋体" w:hint="eastAsia"/>
                <w:b/>
                <w:color w:val="548DD4"/>
                <w:szCs w:val="21"/>
              </w:rPr>
              <w:t>无</w:t>
            </w:r>
          </w:p>
        </w:tc>
        <w:tc>
          <w:tcPr>
            <w:tcW w:w="1132" w:type="dxa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ascii="宋体" w:hint="eastAsia"/>
                <w:szCs w:val="21"/>
              </w:rPr>
              <w:t>岗位名称</w:t>
            </w:r>
          </w:p>
        </w:tc>
        <w:tc>
          <w:tcPr>
            <w:tcW w:w="994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 w:val="13"/>
                <w:szCs w:val="13"/>
              </w:rPr>
            </w:pPr>
            <w:r w:rsidRPr="00FC0DBA">
              <w:rPr>
                <w:rFonts w:ascii="宋体" w:hint="eastAsia"/>
                <w:b/>
                <w:color w:val="548DD4"/>
                <w:szCs w:val="21"/>
              </w:rPr>
              <w:t>经理</w:t>
            </w:r>
          </w:p>
        </w:tc>
      </w:tr>
      <w:tr w:rsidR="00930D8A" w:rsidRPr="00FC0DBA" w:rsidTr="008521AC">
        <w:tc>
          <w:tcPr>
            <w:tcW w:w="1559" w:type="dxa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ascii="宋体" w:hint="eastAsia"/>
                <w:szCs w:val="21"/>
              </w:rPr>
              <w:t>上级岗位</w:t>
            </w:r>
          </w:p>
        </w:tc>
        <w:tc>
          <w:tcPr>
            <w:tcW w:w="1133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 w:val="15"/>
                <w:szCs w:val="15"/>
              </w:rPr>
            </w:pPr>
            <w:r w:rsidRPr="00FC0DBA">
              <w:rPr>
                <w:rFonts w:ascii="宋体" w:hint="eastAsia"/>
                <w:b/>
                <w:color w:val="548DD4"/>
                <w:sz w:val="18"/>
                <w:szCs w:val="18"/>
              </w:rPr>
              <w:t>总监</w:t>
            </w:r>
          </w:p>
        </w:tc>
        <w:tc>
          <w:tcPr>
            <w:tcW w:w="1276" w:type="dxa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ascii="宋体" w:hint="eastAsia"/>
                <w:szCs w:val="21"/>
              </w:rPr>
              <w:t>下级岗位</w:t>
            </w:r>
          </w:p>
        </w:tc>
        <w:tc>
          <w:tcPr>
            <w:tcW w:w="6664" w:type="dxa"/>
            <w:gridSpan w:val="7"/>
            <w:vAlign w:val="center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Cs w:val="21"/>
              </w:rPr>
            </w:pPr>
            <w:r w:rsidRPr="00FC0DBA">
              <w:rPr>
                <w:rFonts w:ascii="宋体" w:hint="eastAsia"/>
                <w:b/>
                <w:color w:val="548DD4"/>
                <w:sz w:val="18"/>
                <w:szCs w:val="18"/>
              </w:rPr>
              <w:t>仓储专员，物流专员</w:t>
            </w:r>
            <w:r w:rsidRPr="00FC0DBA">
              <w:rPr>
                <w:rFonts w:ascii="宋体"/>
                <w:b/>
                <w:color w:val="548DD4"/>
                <w:szCs w:val="21"/>
              </w:rPr>
              <w:tab/>
            </w:r>
          </w:p>
        </w:tc>
      </w:tr>
      <w:tr w:rsidR="00930D8A" w:rsidRPr="00FC0DBA" w:rsidTr="008521AC">
        <w:tc>
          <w:tcPr>
            <w:tcW w:w="1559" w:type="dxa"/>
          </w:tcPr>
          <w:p w:rsidR="00930D8A" w:rsidRPr="00B833F6" w:rsidRDefault="00930D8A" w:rsidP="008521AC">
            <w:pPr>
              <w:spacing w:line="480" w:lineRule="auto"/>
              <w:ind w:rightChars="-65" w:right="-136"/>
              <w:rPr>
                <w:rFonts w:hAnsi="Times New Roman"/>
                <w:sz w:val="18"/>
                <w:szCs w:val="18"/>
              </w:rPr>
            </w:pPr>
            <w:r w:rsidRPr="00B833F6">
              <w:rPr>
                <w:rFonts w:hAnsi="Times New Roman" w:hint="eastAsia"/>
                <w:sz w:val="18"/>
                <w:szCs w:val="18"/>
              </w:rPr>
              <w:t>被考评人签字</w:t>
            </w:r>
          </w:p>
        </w:tc>
        <w:tc>
          <w:tcPr>
            <w:tcW w:w="1133" w:type="dxa"/>
          </w:tcPr>
          <w:p w:rsidR="00930D8A" w:rsidRPr="00B833F6" w:rsidRDefault="00930D8A" w:rsidP="008521AC">
            <w:pPr>
              <w:spacing w:line="480" w:lineRule="auto"/>
              <w:ind w:rightChars="-65" w:right="-136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0D8A" w:rsidRPr="00B833F6" w:rsidRDefault="00930D8A" w:rsidP="008521AC">
            <w:pPr>
              <w:spacing w:line="480" w:lineRule="auto"/>
              <w:rPr>
                <w:rFonts w:hAnsi="Times New Roman"/>
                <w:szCs w:val="21"/>
              </w:rPr>
            </w:pPr>
            <w:r w:rsidRPr="00B833F6">
              <w:rPr>
                <w:rFonts w:hAnsi="Times New Roman" w:hint="eastAsia"/>
                <w:szCs w:val="21"/>
              </w:rPr>
              <w:t>考核人签字</w:t>
            </w:r>
          </w:p>
        </w:tc>
        <w:tc>
          <w:tcPr>
            <w:tcW w:w="992" w:type="dxa"/>
          </w:tcPr>
          <w:p w:rsidR="00930D8A" w:rsidRPr="00FC0DBA" w:rsidRDefault="00930D8A" w:rsidP="008521AC">
            <w:pPr>
              <w:rPr>
                <w:rFonts w:ascii="宋体"/>
                <w:color w:val="548DD4"/>
                <w:szCs w:val="21"/>
              </w:rPr>
            </w:pPr>
          </w:p>
        </w:tc>
        <w:tc>
          <w:tcPr>
            <w:tcW w:w="1134" w:type="dxa"/>
          </w:tcPr>
          <w:p w:rsidR="00930D8A" w:rsidRPr="00FC0DBA" w:rsidRDefault="00930D8A" w:rsidP="008521AC">
            <w:pPr>
              <w:spacing w:line="480" w:lineRule="auto"/>
              <w:rPr>
                <w:rFonts w:ascii="宋体"/>
                <w:color w:val="548DD4"/>
                <w:szCs w:val="21"/>
              </w:rPr>
            </w:pPr>
            <w:r w:rsidRPr="00B833F6">
              <w:rPr>
                <w:rFonts w:hAnsi="Times New Roman" w:hint="eastAsia"/>
                <w:szCs w:val="21"/>
              </w:rPr>
              <w:t>考核日期</w:t>
            </w:r>
          </w:p>
        </w:tc>
        <w:tc>
          <w:tcPr>
            <w:tcW w:w="851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Cs w:val="21"/>
              </w:rPr>
            </w:pPr>
          </w:p>
        </w:tc>
        <w:tc>
          <w:tcPr>
            <w:tcW w:w="1134" w:type="dxa"/>
          </w:tcPr>
          <w:p w:rsidR="00930D8A" w:rsidRPr="00B833F6" w:rsidRDefault="00930D8A" w:rsidP="008521AC">
            <w:pPr>
              <w:spacing w:line="480" w:lineRule="auto"/>
              <w:rPr>
                <w:rFonts w:hAnsi="Times New Roman"/>
                <w:szCs w:val="21"/>
              </w:rPr>
            </w:pPr>
            <w:r w:rsidRPr="00B833F6">
              <w:rPr>
                <w:rFonts w:hAnsi="Times New Roman" w:hint="eastAsia"/>
                <w:szCs w:val="21"/>
              </w:rPr>
              <w:t>考核周期</w:t>
            </w:r>
          </w:p>
        </w:tc>
        <w:tc>
          <w:tcPr>
            <w:tcW w:w="427" w:type="dxa"/>
          </w:tcPr>
          <w:p w:rsidR="00930D8A" w:rsidRPr="00B833F6" w:rsidRDefault="00930D8A" w:rsidP="008521AC">
            <w:pPr>
              <w:spacing w:line="480" w:lineRule="auto"/>
              <w:rPr>
                <w:rFonts w:hAnsi="Times New Roman"/>
                <w:szCs w:val="21"/>
              </w:rPr>
            </w:pPr>
          </w:p>
        </w:tc>
        <w:tc>
          <w:tcPr>
            <w:tcW w:w="1134" w:type="dxa"/>
          </w:tcPr>
          <w:p w:rsidR="00930D8A" w:rsidRPr="00B833F6" w:rsidRDefault="00930D8A" w:rsidP="008521AC">
            <w:pPr>
              <w:spacing w:line="480" w:lineRule="auto"/>
              <w:rPr>
                <w:rFonts w:hAnsi="Times New Roman"/>
                <w:szCs w:val="21"/>
              </w:rPr>
            </w:pPr>
            <w:r w:rsidRPr="00B833F6">
              <w:rPr>
                <w:rFonts w:hAnsi="Times New Roman" w:hint="eastAsia"/>
                <w:szCs w:val="21"/>
              </w:rPr>
              <w:t>最终得分</w:t>
            </w:r>
          </w:p>
        </w:tc>
        <w:tc>
          <w:tcPr>
            <w:tcW w:w="992" w:type="dxa"/>
          </w:tcPr>
          <w:p w:rsidR="00930D8A" w:rsidRPr="00FC0DBA" w:rsidRDefault="00930D8A" w:rsidP="008521AC">
            <w:pPr>
              <w:rPr>
                <w:rFonts w:ascii="宋体"/>
                <w:b/>
                <w:color w:val="548DD4"/>
                <w:szCs w:val="21"/>
              </w:rPr>
            </w:pPr>
          </w:p>
        </w:tc>
      </w:tr>
    </w:tbl>
    <w:p w:rsidR="00930D8A" w:rsidRDefault="00930D8A" w:rsidP="00930D8A">
      <w:r>
        <w:rPr>
          <w:rFonts w:hint="eastAsia"/>
        </w:rPr>
        <w:t>项目权重分配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134"/>
        <w:gridCol w:w="1276"/>
        <w:gridCol w:w="1417"/>
        <w:gridCol w:w="1276"/>
        <w:gridCol w:w="3969"/>
      </w:tblGrid>
      <w:tr w:rsidR="00930D8A" w:rsidRPr="00DF69E6" w:rsidTr="00930D8A">
        <w:tc>
          <w:tcPr>
            <w:tcW w:w="1560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sz w:val="21"/>
                <w:szCs w:val="21"/>
              </w:rPr>
              <w:t>项目</w:t>
            </w:r>
          </w:p>
        </w:tc>
        <w:tc>
          <w:tcPr>
            <w:tcW w:w="1134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sz w:val="21"/>
                <w:szCs w:val="21"/>
              </w:rPr>
              <w:t>总分</w:t>
            </w:r>
          </w:p>
        </w:tc>
        <w:tc>
          <w:tcPr>
            <w:tcW w:w="1276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sz w:val="21"/>
                <w:szCs w:val="21"/>
              </w:rPr>
              <w:t>业绩</w:t>
            </w:r>
          </w:p>
        </w:tc>
        <w:tc>
          <w:tcPr>
            <w:tcW w:w="1417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sz w:val="21"/>
                <w:szCs w:val="21"/>
              </w:rPr>
              <w:t>职能</w:t>
            </w:r>
          </w:p>
        </w:tc>
        <w:tc>
          <w:tcPr>
            <w:tcW w:w="1276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sz w:val="21"/>
                <w:szCs w:val="21"/>
              </w:rPr>
              <w:t>品行</w:t>
            </w:r>
          </w:p>
        </w:tc>
        <w:tc>
          <w:tcPr>
            <w:tcW w:w="3969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总结计划完成与上报</w:t>
            </w:r>
          </w:p>
        </w:tc>
      </w:tr>
      <w:tr w:rsidR="00930D8A" w:rsidRPr="00DF69E6" w:rsidTr="00930D8A">
        <w:tc>
          <w:tcPr>
            <w:tcW w:w="1560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sz w:val="21"/>
                <w:szCs w:val="21"/>
              </w:rPr>
              <w:t>权重</w:t>
            </w:r>
          </w:p>
        </w:tc>
        <w:tc>
          <w:tcPr>
            <w:tcW w:w="1134" w:type="dxa"/>
          </w:tcPr>
          <w:p w:rsidR="00930D8A" w:rsidRPr="00DF69E6" w:rsidRDefault="00930D8A" w:rsidP="008521AC">
            <w:pPr>
              <w:pStyle w:val="Default"/>
              <w:spacing w:line="240" w:lineRule="atLeast"/>
              <w:ind w:right="148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b/>
                <w:color w:val="FF0000"/>
                <w:sz w:val="21"/>
                <w:szCs w:val="21"/>
              </w:rPr>
              <w:t>100%</w:t>
            </w:r>
          </w:p>
        </w:tc>
        <w:tc>
          <w:tcPr>
            <w:tcW w:w="1276" w:type="dxa"/>
          </w:tcPr>
          <w:p w:rsidR="00930D8A" w:rsidRPr="00DF69E6" w:rsidRDefault="00930D8A" w:rsidP="008521AC">
            <w:pPr>
              <w:pStyle w:val="Default"/>
              <w:spacing w:line="240" w:lineRule="atLeast"/>
              <w:ind w:right="148"/>
              <w:rPr>
                <w:rFonts w:hAnsi="Times New Roman"/>
                <w:b/>
                <w:color w:val="FF0000"/>
                <w:sz w:val="21"/>
                <w:szCs w:val="21"/>
              </w:rPr>
            </w:pPr>
            <w:r w:rsidRPr="00DF69E6">
              <w:rPr>
                <w:rFonts w:hAnsi="Times New Roman" w:hint="eastAsia"/>
                <w:b/>
                <w:color w:val="FF0000"/>
                <w:sz w:val="21"/>
                <w:szCs w:val="21"/>
              </w:rPr>
              <w:t>35%</w:t>
            </w:r>
          </w:p>
        </w:tc>
        <w:tc>
          <w:tcPr>
            <w:tcW w:w="1417" w:type="dxa"/>
          </w:tcPr>
          <w:p w:rsidR="00930D8A" w:rsidRPr="00DF69E6" w:rsidRDefault="00930D8A" w:rsidP="008521AC">
            <w:pPr>
              <w:pStyle w:val="Default"/>
              <w:spacing w:line="240" w:lineRule="atLeast"/>
              <w:ind w:right="148"/>
              <w:rPr>
                <w:rFonts w:hAnsi="Times New Roman"/>
                <w:b/>
                <w:color w:val="FF0000"/>
                <w:sz w:val="21"/>
                <w:szCs w:val="21"/>
              </w:rPr>
            </w:pPr>
            <w:r w:rsidRPr="00DF69E6">
              <w:rPr>
                <w:rFonts w:hAnsi="Times New Roman" w:hint="eastAsia"/>
                <w:b/>
                <w:color w:val="FF0000"/>
                <w:sz w:val="21"/>
                <w:szCs w:val="21"/>
              </w:rPr>
              <w:t>30%</w:t>
            </w:r>
          </w:p>
        </w:tc>
        <w:tc>
          <w:tcPr>
            <w:tcW w:w="1276" w:type="dxa"/>
          </w:tcPr>
          <w:p w:rsidR="00930D8A" w:rsidRPr="00DF69E6" w:rsidRDefault="00930D8A" w:rsidP="008521AC">
            <w:pPr>
              <w:pStyle w:val="Default"/>
              <w:spacing w:line="240" w:lineRule="atLeast"/>
              <w:ind w:right="148"/>
              <w:rPr>
                <w:rFonts w:hAnsi="Times New Roman"/>
                <w:b/>
                <w:color w:val="FF0000"/>
                <w:sz w:val="21"/>
                <w:szCs w:val="21"/>
              </w:rPr>
            </w:pPr>
            <w:r w:rsidRPr="00DF69E6">
              <w:rPr>
                <w:rFonts w:hAnsi="Times New Roman" w:hint="eastAsia"/>
                <w:b/>
                <w:color w:val="FF0000"/>
                <w:sz w:val="21"/>
                <w:szCs w:val="21"/>
              </w:rPr>
              <w:t>25%</w:t>
            </w:r>
          </w:p>
        </w:tc>
        <w:tc>
          <w:tcPr>
            <w:tcW w:w="3969" w:type="dxa"/>
          </w:tcPr>
          <w:p w:rsidR="00930D8A" w:rsidRPr="00DF69E6" w:rsidRDefault="00930D8A" w:rsidP="008521AC">
            <w:pPr>
              <w:pStyle w:val="Default"/>
              <w:spacing w:line="240" w:lineRule="atLeast"/>
              <w:ind w:right="148"/>
              <w:rPr>
                <w:rFonts w:hAnsi="Times New Roman"/>
                <w:b/>
                <w:color w:val="FF0000"/>
                <w:sz w:val="21"/>
                <w:szCs w:val="21"/>
              </w:rPr>
            </w:pPr>
            <w:r w:rsidRPr="00DF69E6">
              <w:rPr>
                <w:rFonts w:hAnsi="Times New Roman" w:hint="eastAsia"/>
                <w:b/>
                <w:color w:val="FF0000"/>
                <w:sz w:val="21"/>
                <w:szCs w:val="21"/>
              </w:rPr>
              <w:t>10%</w:t>
            </w:r>
          </w:p>
        </w:tc>
      </w:tr>
      <w:tr w:rsidR="00930D8A" w:rsidRPr="00DF69E6" w:rsidTr="00930D8A">
        <w:tc>
          <w:tcPr>
            <w:tcW w:w="1560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  <w:r w:rsidRPr="00DF69E6">
              <w:rPr>
                <w:rFonts w:hAnsi="Times New Roman" w:hint="eastAsia"/>
                <w:sz w:val="21"/>
                <w:szCs w:val="21"/>
              </w:rPr>
              <w:t>得分</w:t>
            </w:r>
          </w:p>
        </w:tc>
        <w:tc>
          <w:tcPr>
            <w:tcW w:w="1134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930D8A" w:rsidRPr="00DF69E6" w:rsidRDefault="00930D8A" w:rsidP="008521AC">
            <w:pPr>
              <w:pStyle w:val="Default"/>
              <w:spacing w:line="240" w:lineRule="atLeast"/>
              <w:rPr>
                <w:rFonts w:hAnsi="Times New Roman"/>
                <w:sz w:val="21"/>
                <w:szCs w:val="21"/>
              </w:rPr>
            </w:pPr>
          </w:p>
        </w:tc>
      </w:tr>
    </w:tbl>
    <w:p w:rsidR="00930D8A" w:rsidRDefault="00930D8A" w:rsidP="00930D8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133"/>
        <w:gridCol w:w="567"/>
        <w:gridCol w:w="1860"/>
        <w:gridCol w:w="2109"/>
        <w:gridCol w:w="567"/>
        <w:gridCol w:w="2693"/>
        <w:gridCol w:w="426"/>
        <w:gridCol w:w="425"/>
        <w:gridCol w:w="425"/>
      </w:tblGrid>
      <w:tr w:rsidR="00930D8A" w:rsidRPr="00FC0DBA" w:rsidTr="00930D8A">
        <w:tc>
          <w:tcPr>
            <w:tcW w:w="427" w:type="dxa"/>
          </w:tcPr>
          <w:p w:rsidR="00930D8A" w:rsidRDefault="00930D8A" w:rsidP="008521AC">
            <w:r>
              <w:rPr>
                <w:rFonts w:hint="eastAsia"/>
              </w:rPr>
              <w:t>序</w:t>
            </w:r>
          </w:p>
        </w:tc>
        <w:tc>
          <w:tcPr>
            <w:tcW w:w="1133" w:type="dxa"/>
          </w:tcPr>
          <w:p w:rsidR="00930D8A" w:rsidRDefault="00930D8A" w:rsidP="008521AC">
            <w:pPr>
              <w:pStyle w:val="Default"/>
              <w:spacing w:line="28" w:lineRule="atLeast"/>
              <w:jc w:val="both"/>
            </w:pPr>
            <w:r w:rsidRPr="00844501">
              <w:rPr>
                <w:rFonts w:hAnsi="Times New Roman" w:hint="eastAsia"/>
                <w:color w:val="auto"/>
                <w:sz w:val="21"/>
                <w:szCs w:val="21"/>
              </w:rPr>
              <w:t>考核大类</w:t>
            </w:r>
          </w:p>
        </w:tc>
        <w:tc>
          <w:tcPr>
            <w:tcW w:w="567" w:type="dxa"/>
          </w:tcPr>
          <w:p w:rsidR="00930D8A" w:rsidRPr="00844501" w:rsidRDefault="00930D8A" w:rsidP="008521AC">
            <w:pPr>
              <w:pStyle w:val="Default"/>
              <w:spacing w:line="180" w:lineRule="exact"/>
              <w:ind w:rightChars="-51" w:right="-107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844501">
              <w:rPr>
                <w:rFonts w:hAnsi="Times New Roman" w:hint="eastAsia"/>
                <w:color w:val="auto"/>
                <w:sz w:val="18"/>
                <w:szCs w:val="18"/>
              </w:rPr>
              <w:t>权重100%</w:t>
            </w:r>
          </w:p>
        </w:tc>
        <w:tc>
          <w:tcPr>
            <w:tcW w:w="1860" w:type="dxa"/>
          </w:tcPr>
          <w:p w:rsidR="00930D8A" w:rsidRDefault="00930D8A" w:rsidP="008521AC">
            <w:r>
              <w:rPr>
                <w:rFonts w:hint="eastAsia"/>
              </w:rPr>
              <w:t>考核项目</w:t>
            </w:r>
          </w:p>
        </w:tc>
        <w:tc>
          <w:tcPr>
            <w:tcW w:w="2109" w:type="dxa"/>
          </w:tcPr>
          <w:p w:rsidR="00930D8A" w:rsidRDefault="00930D8A" w:rsidP="008521AC">
            <w:r>
              <w:rPr>
                <w:rFonts w:hint="eastAsia"/>
              </w:rPr>
              <w:t>目标值要求</w:t>
            </w:r>
          </w:p>
        </w:tc>
        <w:tc>
          <w:tcPr>
            <w:tcW w:w="567" w:type="dxa"/>
          </w:tcPr>
          <w:p w:rsidR="00930D8A" w:rsidRDefault="00930D8A" w:rsidP="008521AC">
            <w:pPr>
              <w:pStyle w:val="Default"/>
              <w:spacing w:line="180" w:lineRule="exact"/>
              <w:ind w:rightChars="-51" w:right="-107"/>
              <w:jc w:val="both"/>
            </w:pPr>
            <w:r w:rsidRPr="00844501">
              <w:rPr>
                <w:rFonts w:hAnsi="Times New Roman" w:hint="eastAsia"/>
                <w:color w:val="auto"/>
                <w:sz w:val="18"/>
                <w:szCs w:val="18"/>
              </w:rPr>
              <w:t>权重100%</w:t>
            </w:r>
          </w:p>
        </w:tc>
        <w:tc>
          <w:tcPr>
            <w:tcW w:w="2693" w:type="dxa"/>
          </w:tcPr>
          <w:p w:rsidR="00930D8A" w:rsidRDefault="00930D8A" w:rsidP="008521AC">
            <w:r>
              <w:rPr>
                <w:rFonts w:hint="eastAsia"/>
              </w:rPr>
              <w:t>评分等级</w:t>
            </w:r>
          </w:p>
        </w:tc>
        <w:tc>
          <w:tcPr>
            <w:tcW w:w="426" w:type="dxa"/>
          </w:tcPr>
          <w:p w:rsidR="00930D8A" w:rsidRPr="00B833F6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B833F6">
              <w:rPr>
                <w:rFonts w:hAnsi="Times New Roman" w:hint="eastAsia"/>
                <w:color w:val="auto"/>
                <w:sz w:val="18"/>
                <w:szCs w:val="18"/>
              </w:rPr>
              <w:t>自评分</w:t>
            </w:r>
          </w:p>
        </w:tc>
        <w:tc>
          <w:tcPr>
            <w:tcW w:w="425" w:type="dxa"/>
          </w:tcPr>
          <w:p w:rsidR="00930D8A" w:rsidRPr="00B833F6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B833F6">
              <w:rPr>
                <w:rFonts w:hAnsi="Times New Roman" w:hint="eastAsia"/>
                <w:color w:val="auto"/>
                <w:sz w:val="18"/>
                <w:szCs w:val="18"/>
              </w:rPr>
              <w:t>上级分</w:t>
            </w:r>
          </w:p>
        </w:tc>
        <w:tc>
          <w:tcPr>
            <w:tcW w:w="425" w:type="dxa"/>
          </w:tcPr>
          <w:p w:rsidR="00930D8A" w:rsidRPr="00B833F6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B833F6">
              <w:rPr>
                <w:rFonts w:hAnsi="Times New Roman" w:hint="eastAsia"/>
                <w:color w:val="auto"/>
                <w:sz w:val="18"/>
                <w:szCs w:val="18"/>
              </w:rPr>
              <w:t>最终分</w:t>
            </w:r>
          </w:p>
        </w:tc>
      </w:tr>
      <w:tr w:rsidR="00930D8A" w:rsidRPr="00FC0DBA" w:rsidTr="00930D8A">
        <w:tc>
          <w:tcPr>
            <w:tcW w:w="9356" w:type="dxa"/>
            <w:gridSpan w:val="7"/>
          </w:tcPr>
          <w:p w:rsidR="00930D8A" w:rsidRPr="00FC0DBA" w:rsidRDefault="00930D8A" w:rsidP="008521AC">
            <w:pPr>
              <w:pStyle w:val="Default"/>
              <w:spacing w:line="28" w:lineRule="atLeast"/>
              <w:ind w:firstLineChars="2050" w:firstLine="4322"/>
              <w:jc w:val="both"/>
              <w:rPr>
                <w:u w:val="single"/>
              </w:rPr>
            </w:pPr>
            <w:r w:rsidRPr="00844E00">
              <w:rPr>
                <w:rFonts w:hAnsi="Times New Roman" w:hint="eastAsia"/>
                <w:b/>
                <w:color w:val="FF0000"/>
                <w:sz w:val="21"/>
                <w:szCs w:val="21"/>
                <w:u w:val="single"/>
              </w:rPr>
              <w:t>业绩考核</w:t>
            </w:r>
            <w:bookmarkStart w:id="0" w:name="_GoBack"/>
            <w:bookmarkEnd w:id="0"/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出入库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出，入货正确率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月度出，入库货物正确无误。账实相符，无差错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20分月度出货无差错账实相符100%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15分账实相符达到99%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10分账实相符达到98%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5分账实相符率在97%以上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0分账实相符率在97%以下</w:t>
            </w:r>
          </w:p>
        </w:tc>
        <w:tc>
          <w:tcPr>
            <w:tcW w:w="42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降低库存成本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缩短库存商品</w:t>
            </w:r>
            <w:proofErr w:type="gramStart"/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平均库龄</w:t>
            </w:r>
            <w:proofErr w:type="gramEnd"/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月度销售滞销品达到5单以上，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20分当月销售滞销品在5单以上。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15分当月销售滞销品在4单以上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10分当月销售滞销品在3单以上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0分当月销售滞销品在3单以上下</w:t>
            </w:r>
          </w:p>
        </w:tc>
        <w:tc>
          <w:tcPr>
            <w:tcW w:w="42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rPr>
                <w:rFonts w:ascii="宋体"/>
                <w:szCs w:val="21"/>
              </w:rPr>
            </w:pPr>
            <w:r w:rsidRPr="00FC0DBA">
              <w:rPr>
                <w:rFonts w:hAnsi="Times New Roman" w:hint="eastAsia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人员培训计划执行情况达到100%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每周召开部门会议，进行学习。对工作相关知识和技能进行培训</w:t>
            </w:r>
          </w:p>
        </w:tc>
        <w:tc>
          <w:tcPr>
            <w:tcW w:w="567" w:type="dxa"/>
            <w:vAlign w:val="center"/>
          </w:tcPr>
          <w:p w:rsidR="00930D8A" w:rsidRPr="007F4EE3" w:rsidRDefault="00930D8A" w:rsidP="008521AC">
            <w:r w:rsidRPr="00FC0DBA">
              <w:rPr>
                <w:rFonts w:hAnsi="Times New Roman" w:hint="eastAsia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20分全部按计划执行，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15分月度执行3次以上。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10分月度执行2次以上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0分月度执行2次以下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工作完成情况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rPr>
                <w:rFonts w:hAnsi="Times New Roman"/>
                <w:szCs w:val="21"/>
              </w:rPr>
            </w:pPr>
            <w:r w:rsidRPr="00FC0DBA">
              <w:rPr>
                <w:rFonts w:hAnsi="Times New Roman" w:hint="eastAsia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部门工作计划完成率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考核期内工作计划是否都能被执行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rPr>
                <w:rFonts w:hAnsi="Times New Roman"/>
                <w:szCs w:val="21"/>
              </w:rPr>
            </w:pPr>
            <w:r w:rsidRPr="00FC0DBA">
              <w:rPr>
                <w:rFonts w:hAnsi="Times New Roman" w:hint="eastAsia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20分如期完成工作计划。10分个别工作计划未完成但未造成其它不良后果的。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0分如有因工作计划未如期完成影响其他工作进展的。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 w:hint="eastAsia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货物验收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rPr>
                <w:rFonts w:hAnsi="Times New Roman" w:hint="eastAsia"/>
                <w:szCs w:val="21"/>
              </w:rPr>
            </w:pPr>
            <w:r w:rsidRPr="00FC0DBA">
              <w:rPr>
                <w:rFonts w:hAnsi="Times New Roman" w:hint="eastAsia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保证入库物品的合格率达到100%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考核期内入库商品质量全部达到我司质量要求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rPr>
                <w:rFonts w:hAnsi="Times New Roman" w:hint="eastAsia"/>
                <w:szCs w:val="21"/>
              </w:rPr>
            </w:pPr>
            <w:r w:rsidRPr="00FC0DBA">
              <w:rPr>
                <w:rFonts w:hAnsi="Times New Roman" w:hint="eastAsia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20分入库商品质量,包装等全部合格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15分入库商品质量合格但工艺有小瑕疵不影响质量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10分入库商品质量合格但包装有破损的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5分入库商品质量有问题的但可以降级使用的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0分入库商品出现严重 质量问题无法使用的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9356" w:type="dxa"/>
            <w:gridSpan w:val="7"/>
            <w:vAlign w:val="center"/>
          </w:tcPr>
          <w:p w:rsidR="00930D8A" w:rsidRPr="003E5407" w:rsidRDefault="00930D8A" w:rsidP="008521AC">
            <w:pPr>
              <w:pStyle w:val="Default"/>
              <w:spacing w:line="28" w:lineRule="atLeast"/>
              <w:ind w:firstLineChars="2050" w:firstLine="4322"/>
              <w:jc w:val="both"/>
              <w:rPr>
                <w:rFonts w:hAnsi="宋体"/>
                <w:sz w:val="20"/>
                <w:szCs w:val="20"/>
              </w:rPr>
            </w:pPr>
            <w:r w:rsidRPr="002C2FF7">
              <w:rPr>
                <w:rFonts w:hAnsi="Times New Roman" w:hint="eastAsia"/>
                <w:b/>
                <w:color w:val="FF0000"/>
                <w:sz w:val="21"/>
                <w:szCs w:val="21"/>
                <w:u w:val="single"/>
              </w:rPr>
              <w:t xml:space="preserve">职能考核 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proofErr w:type="gramStart"/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账管理</w:t>
            </w:r>
            <w:proofErr w:type="gramEnd"/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台账真实性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账实相符率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分按要求完成无差错，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5分个别差错，不影响整体数据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分严重差错</w:t>
            </w:r>
          </w:p>
        </w:tc>
        <w:tc>
          <w:tcPr>
            <w:tcW w:w="42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仓库安全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安全防范是否到位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无安全事故发生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分按要求完成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分有标准，但不完善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分标准少或无标准</w:t>
            </w:r>
          </w:p>
        </w:tc>
        <w:tc>
          <w:tcPr>
            <w:tcW w:w="42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仓库卫生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环境干净整洁，按区域摆放，易于货物流动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地面无杂物，始终生产通道畅通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分按要求完成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分个别差错，不影响整体数据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分严重差错</w:t>
            </w:r>
          </w:p>
        </w:tc>
        <w:tc>
          <w:tcPr>
            <w:tcW w:w="42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货损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货物损耗情况降到最低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货损小于20元。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分按要求完成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分货损率控制在1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以内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分货损率超过1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% </w:t>
            </w:r>
          </w:p>
        </w:tc>
        <w:tc>
          <w:tcPr>
            <w:tcW w:w="42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133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流转手续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/>
                <w:color w:val="auto"/>
                <w:sz w:val="21"/>
                <w:szCs w:val="21"/>
              </w:rPr>
              <w:t>20%</w:t>
            </w:r>
          </w:p>
        </w:tc>
        <w:tc>
          <w:tcPr>
            <w:tcW w:w="1860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借用手续完整无缺失，出入单据准确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无缺失</w:t>
            </w:r>
          </w:p>
        </w:tc>
        <w:tc>
          <w:tcPr>
            <w:tcW w:w="2109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所有出货物品必须有单据</w:t>
            </w:r>
          </w:p>
        </w:tc>
        <w:tc>
          <w:tcPr>
            <w:tcW w:w="567" w:type="dxa"/>
            <w:vAlign w:val="center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C0DBA">
              <w:rPr>
                <w:rFonts w:hAnsi="Times New Roman" w:hint="eastAsia"/>
                <w:color w:val="auto"/>
                <w:sz w:val="21"/>
                <w:szCs w:val="21"/>
              </w:rPr>
              <w:t>20%</w:t>
            </w:r>
          </w:p>
        </w:tc>
        <w:tc>
          <w:tcPr>
            <w:tcW w:w="2693" w:type="dxa"/>
            <w:vAlign w:val="center"/>
          </w:tcPr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分按要求完成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分个别差错，不影响整体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数据</w:t>
            </w:r>
          </w:p>
          <w:p w:rsidR="00930D8A" w:rsidRPr="003E5407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分严重差错</w:t>
            </w:r>
          </w:p>
        </w:tc>
        <w:tc>
          <w:tcPr>
            <w:tcW w:w="42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930D8A">
        <w:tc>
          <w:tcPr>
            <w:tcW w:w="9356" w:type="dxa"/>
            <w:gridSpan w:val="7"/>
            <w:vAlign w:val="center"/>
          </w:tcPr>
          <w:p w:rsidR="00930D8A" w:rsidRPr="003E5407" w:rsidRDefault="00930D8A" w:rsidP="008521AC">
            <w:pPr>
              <w:pStyle w:val="Default"/>
              <w:spacing w:line="28" w:lineRule="atLeast"/>
              <w:ind w:firstLineChars="2050" w:firstLine="4322"/>
              <w:jc w:val="both"/>
              <w:rPr>
                <w:rFonts w:hAnsi="宋体"/>
                <w:sz w:val="20"/>
                <w:szCs w:val="20"/>
              </w:rPr>
            </w:pPr>
            <w:r w:rsidRPr="002C2FF7">
              <w:rPr>
                <w:rFonts w:hAnsi="Times New Roman" w:hint="eastAsia"/>
                <w:b/>
                <w:color w:val="FF0000"/>
                <w:sz w:val="21"/>
                <w:szCs w:val="21"/>
                <w:u w:val="single"/>
              </w:rPr>
              <w:lastRenderedPageBreak/>
              <w:t>时间管理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930D8A" w:rsidRPr="004138FF" w:rsidRDefault="00930D8A" w:rsidP="008521AC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930D8A" w:rsidRPr="005667AC" w:rsidRDefault="00930D8A" w:rsidP="008521A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667AC">
              <w:rPr>
                <w:rFonts w:ascii="宋体" w:hAnsi="宋体" w:cs="宋体" w:hint="eastAsia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60" w:type="dxa"/>
            <w:vAlign w:val="center"/>
          </w:tcPr>
          <w:p w:rsidR="00930D8A" w:rsidRPr="004138FF" w:rsidRDefault="00930D8A" w:rsidP="008521AC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月总结计划</w:t>
            </w:r>
          </w:p>
        </w:tc>
        <w:tc>
          <w:tcPr>
            <w:tcW w:w="2109" w:type="dxa"/>
            <w:vAlign w:val="center"/>
          </w:tcPr>
          <w:p w:rsidR="00930D8A" w:rsidRPr="004138FF" w:rsidRDefault="00930D8A" w:rsidP="008521AC">
            <w:pPr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930D8A" w:rsidRPr="005667AC" w:rsidRDefault="00930D8A" w:rsidP="008521A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667AC">
              <w:rPr>
                <w:rFonts w:ascii="宋体" w:hAnsi="宋体" w:cs="宋体" w:hint="eastAsia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693" w:type="dxa"/>
            <w:vAlign w:val="center"/>
          </w:tcPr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40分计划总结都按时合格完成</w:t>
            </w:r>
          </w:p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20分只合格完成计划或总结。</w:t>
            </w:r>
          </w:p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0分均未完成。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:rsidR="00930D8A" w:rsidRPr="004138FF" w:rsidRDefault="00930D8A" w:rsidP="008521AC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930D8A" w:rsidRPr="005667AC" w:rsidRDefault="00930D8A" w:rsidP="008521A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667AC">
              <w:rPr>
                <w:rFonts w:ascii="宋体" w:hAnsi="宋体" w:cs="宋体" w:hint="eastAsia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860" w:type="dxa"/>
            <w:vAlign w:val="center"/>
          </w:tcPr>
          <w:p w:rsidR="00930D8A" w:rsidRPr="004138FF" w:rsidRDefault="00930D8A" w:rsidP="008521AC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周总结计划</w:t>
            </w:r>
          </w:p>
        </w:tc>
        <w:tc>
          <w:tcPr>
            <w:tcW w:w="2109" w:type="dxa"/>
            <w:vAlign w:val="center"/>
          </w:tcPr>
          <w:p w:rsidR="00930D8A" w:rsidRPr="004138FF" w:rsidRDefault="00930D8A" w:rsidP="008521AC">
            <w:pPr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930D8A" w:rsidRPr="005667AC" w:rsidRDefault="00930D8A" w:rsidP="008521A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667AC">
              <w:rPr>
                <w:rFonts w:ascii="宋体" w:hAnsi="宋体" w:cs="宋体" w:hint="eastAsia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693" w:type="dxa"/>
            <w:vAlign w:val="center"/>
          </w:tcPr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30分计划总结都按时合格完成</w:t>
            </w:r>
          </w:p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15分只合格完成计划或总结。</w:t>
            </w:r>
          </w:p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0分均未完成。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  <w:tr w:rsidR="00930D8A" w:rsidRPr="00FC0DBA" w:rsidTr="00930D8A">
        <w:tc>
          <w:tcPr>
            <w:tcW w:w="42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:rsidR="00930D8A" w:rsidRPr="004138FF" w:rsidRDefault="00930D8A" w:rsidP="008521AC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67" w:type="dxa"/>
            <w:vAlign w:val="center"/>
          </w:tcPr>
          <w:p w:rsidR="00930D8A" w:rsidRPr="005667AC" w:rsidRDefault="00930D8A" w:rsidP="008521A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667AC">
              <w:rPr>
                <w:rFonts w:ascii="宋体" w:hAnsi="宋体" w:cs="宋体" w:hint="eastAsia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860" w:type="dxa"/>
            <w:vAlign w:val="center"/>
          </w:tcPr>
          <w:p w:rsidR="00930D8A" w:rsidRPr="004138FF" w:rsidRDefault="00930D8A" w:rsidP="008521AC">
            <w:pPr>
              <w:spacing w:line="240" w:lineRule="exact"/>
              <w:rPr>
                <w:color w:val="000000"/>
                <w:sz w:val="20"/>
                <w:szCs w:val="20"/>
              </w:rPr>
            </w:pPr>
            <w:proofErr w:type="gramStart"/>
            <w:r w:rsidRPr="004138FF">
              <w:rPr>
                <w:rFonts w:hint="eastAsia"/>
                <w:color w:val="000000"/>
                <w:sz w:val="20"/>
                <w:szCs w:val="20"/>
              </w:rPr>
              <w:t>日总结</w:t>
            </w:r>
            <w:proofErr w:type="gramEnd"/>
            <w:r w:rsidRPr="004138FF">
              <w:rPr>
                <w:rFonts w:hint="eastAsia"/>
                <w:color w:val="000000"/>
                <w:sz w:val="20"/>
                <w:szCs w:val="20"/>
              </w:rPr>
              <w:t>计划</w:t>
            </w:r>
          </w:p>
        </w:tc>
        <w:tc>
          <w:tcPr>
            <w:tcW w:w="2109" w:type="dxa"/>
            <w:vAlign w:val="center"/>
          </w:tcPr>
          <w:p w:rsidR="00930D8A" w:rsidRPr="004138FF" w:rsidRDefault="00930D8A" w:rsidP="008521AC">
            <w:pPr>
              <w:rPr>
                <w:color w:val="000000"/>
                <w:sz w:val="20"/>
                <w:szCs w:val="20"/>
              </w:rPr>
            </w:pPr>
            <w:r w:rsidRPr="004138FF"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930D8A" w:rsidRPr="005667AC" w:rsidRDefault="00930D8A" w:rsidP="008521A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667AC">
              <w:rPr>
                <w:rFonts w:ascii="宋体" w:hAnsi="宋体" w:cs="宋体" w:hint="eastAsia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693" w:type="dxa"/>
            <w:vAlign w:val="center"/>
          </w:tcPr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30分计划总结都按时合格完成</w:t>
            </w:r>
          </w:p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15分只合格完成计划或总结。</w:t>
            </w:r>
          </w:p>
          <w:p w:rsidR="00930D8A" w:rsidRPr="004138FF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4138FF">
              <w:rPr>
                <w:rFonts w:hAnsi="Times New Roman" w:hint="eastAsia"/>
                <w:color w:val="auto"/>
                <w:sz w:val="18"/>
                <w:szCs w:val="18"/>
              </w:rPr>
              <w:t>0分均未完成。</w:t>
            </w:r>
          </w:p>
        </w:tc>
        <w:tc>
          <w:tcPr>
            <w:tcW w:w="426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  <w:tc>
          <w:tcPr>
            <w:tcW w:w="425" w:type="dxa"/>
          </w:tcPr>
          <w:p w:rsidR="00930D8A" w:rsidRDefault="00930D8A" w:rsidP="008521AC"/>
        </w:tc>
      </w:tr>
    </w:tbl>
    <w:p w:rsidR="00930D8A" w:rsidRDefault="00930D8A" w:rsidP="00930D8A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162"/>
        <w:gridCol w:w="528"/>
        <w:gridCol w:w="1359"/>
        <w:gridCol w:w="2902"/>
        <w:gridCol w:w="559"/>
        <w:gridCol w:w="2235"/>
        <w:gridCol w:w="436"/>
        <w:gridCol w:w="436"/>
        <w:gridCol w:w="436"/>
      </w:tblGrid>
      <w:tr w:rsidR="00930D8A" w:rsidRPr="00FC0DBA" w:rsidTr="008521AC">
        <w:tc>
          <w:tcPr>
            <w:tcW w:w="437" w:type="dxa"/>
          </w:tcPr>
          <w:p w:rsidR="00930D8A" w:rsidRDefault="00930D8A" w:rsidP="008521AC">
            <w:r>
              <w:rPr>
                <w:rFonts w:hint="eastAsia"/>
              </w:rPr>
              <w:t>序</w:t>
            </w:r>
          </w:p>
        </w:tc>
        <w:tc>
          <w:tcPr>
            <w:tcW w:w="1162" w:type="dxa"/>
          </w:tcPr>
          <w:p w:rsidR="00930D8A" w:rsidRPr="00844E00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844E00">
              <w:rPr>
                <w:rFonts w:hAnsi="Times New Roman" w:hint="eastAsia"/>
                <w:color w:val="auto"/>
                <w:sz w:val="21"/>
                <w:szCs w:val="21"/>
              </w:rPr>
              <w:t>考核大类</w:t>
            </w:r>
          </w:p>
        </w:tc>
        <w:tc>
          <w:tcPr>
            <w:tcW w:w="528" w:type="dxa"/>
          </w:tcPr>
          <w:p w:rsidR="00930D8A" w:rsidRDefault="00930D8A" w:rsidP="008521AC">
            <w:pPr>
              <w:pStyle w:val="Default"/>
              <w:spacing w:line="180" w:lineRule="exact"/>
              <w:ind w:rightChars="-51" w:right="-107"/>
              <w:jc w:val="both"/>
            </w:pPr>
            <w:r w:rsidRPr="00844501">
              <w:rPr>
                <w:rFonts w:hAnsi="Times New Roman" w:hint="eastAsia"/>
                <w:color w:val="auto"/>
                <w:sz w:val="18"/>
                <w:szCs w:val="18"/>
              </w:rPr>
              <w:t>权重100%</w:t>
            </w:r>
          </w:p>
        </w:tc>
        <w:tc>
          <w:tcPr>
            <w:tcW w:w="1359" w:type="dxa"/>
          </w:tcPr>
          <w:p w:rsidR="00930D8A" w:rsidRPr="003E5407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3E5407">
              <w:rPr>
                <w:rFonts w:hAnsi="Times New Roman" w:hint="eastAsia"/>
                <w:color w:val="auto"/>
                <w:sz w:val="21"/>
                <w:szCs w:val="21"/>
              </w:rPr>
              <w:t>考核项目</w:t>
            </w:r>
          </w:p>
        </w:tc>
        <w:tc>
          <w:tcPr>
            <w:tcW w:w="2902" w:type="dxa"/>
          </w:tcPr>
          <w:p w:rsidR="00930D8A" w:rsidRPr="003E5407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3E5407">
              <w:rPr>
                <w:rFonts w:hAnsi="Times New Roman" w:hint="eastAsia"/>
                <w:color w:val="auto"/>
                <w:sz w:val="21"/>
                <w:szCs w:val="21"/>
              </w:rPr>
              <w:t>目标值要求</w:t>
            </w:r>
          </w:p>
        </w:tc>
        <w:tc>
          <w:tcPr>
            <w:tcW w:w="559" w:type="dxa"/>
          </w:tcPr>
          <w:p w:rsidR="00930D8A" w:rsidRPr="00844501" w:rsidRDefault="00930D8A" w:rsidP="008521AC">
            <w:pPr>
              <w:pStyle w:val="Default"/>
              <w:spacing w:line="180" w:lineRule="exact"/>
              <w:ind w:rightChars="-51" w:right="-107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844501">
              <w:rPr>
                <w:rFonts w:hAnsi="Times New Roman" w:hint="eastAsia"/>
                <w:color w:val="auto"/>
                <w:sz w:val="18"/>
                <w:szCs w:val="18"/>
              </w:rPr>
              <w:t>权重100%</w:t>
            </w:r>
          </w:p>
        </w:tc>
        <w:tc>
          <w:tcPr>
            <w:tcW w:w="2235" w:type="dxa"/>
          </w:tcPr>
          <w:p w:rsidR="00930D8A" w:rsidRPr="003E5407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3E5407">
              <w:rPr>
                <w:rFonts w:hAnsi="Times New Roman" w:hint="eastAsia"/>
                <w:color w:val="auto"/>
                <w:sz w:val="21"/>
                <w:szCs w:val="21"/>
              </w:rPr>
              <w:t>评分等级</w:t>
            </w:r>
          </w:p>
        </w:tc>
        <w:tc>
          <w:tcPr>
            <w:tcW w:w="436" w:type="dxa"/>
          </w:tcPr>
          <w:p w:rsidR="00930D8A" w:rsidRPr="00B833F6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B833F6">
              <w:rPr>
                <w:rFonts w:hAnsi="Times New Roman" w:hint="eastAsia"/>
                <w:color w:val="auto"/>
                <w:sz w:val="18"/>
                <w:szCs w:val="18"/>
              </w:rPr>
              <w:t>自评分</w:t>
            </w:r>
          </w:p>
        </w:tc>
        <w:tc>
          <w:tcPr>
            <w:tcW w:w="436" w:type="dxa"/>
          </w:tcPr>
          <w:p w:rsidR="00930D8A" w:rsidRPr="00B833F6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B833F6">
              <w:rPr>
                <w:rFonts w:hAnsi="Times New Roman" w:hint="eastAsia"/>
                <w:color w:val="auto"/>
                <w:sz w:val="18"/>
                <w:szCs w:val="18"/>
              </w:rPr>
              <w:t>上级分</w:t>
            </w:r>
          </w:p>
        </w:tc>
        <w:tc>
          <w:tcPr>
            <w:tcW w:w="436" w:type="dxa"/>
          </w:tcPr>
          <w:p w:rsidR="00930D8A" w:rsidRPr="00B833F6" w:rsidRDefault="00930D8A" w:rsidP="008521AC">
            <w:pPr>
              <w:pStyle w:val="Default"/>
              <w:spacing w:line="1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B833F6">
              <w:rPr>
                <w:rFonts w:hAnsi="Times New Roman" w:hint="eastAsia"/>
                <w:color w:val="auto"/>
                <w:sz w:val="18"/>
                <w:szCs w:val="18"/>
              </w:rPr>
              <w:t>最终分</w:t>
            </w:r>
          </w:p>
        </w:tc>
      </w:tr>
      <w:tr w:rsidR="00930D8A" w:rsidRPr="00FC0DBA" w:rsidTr="008521AC">
        <w:tc>
          <w:tcPr>
            <w:tcW w:w="9182" w:type="dxa"/>
            <w:gridSpan w:val="7"/>
          </w:tcPr>
          <w:p w:rsidR="00930D8A" w:rsidRDefault="00930D8A" w:rsidP="008521AC">
            <w:pPr>
              <w:pStyle w:val="Default"/>
              <w:spacing w:line="28" w:lineRule="atLeast"/>
              <w:ind w:firstLineChars="2050" w:firstLine="4322"/>
              <w:jc w:val="both"/>
            </w:pPr>
            <w:r w:rsidRPr="00844E00">
              <w:rPr>
                <w:rFonts w:hAnsi="Times New Roman" w:hint="eastAsia"/>
                <w:b/>
                <w:color w:val="FF0000"/>
                <w:sz w:val="21"/>
                <w:szCs w:val="21"/>
                <w:u w:val="single"/>
              </w:rPr>
              <w:t>品行考核</w:t>
            </w:r>
          </w:p>
        </w:tc>
        <w:tc>
          <w:tcPr>
            <w:tcW w:w="436" w:type="dxa"/>
          </w:tcPr>
          <w:p w:rsidR="00930D8A" w:rsidRDefault="00930D8A" w:rsidP="008521AC"/>
        </w:tc>
        <w:tc>
          <w:tcPr>
            <w:tcW w:w="436" w:type="dxa"/>
          </w:tcPr>
          <w:p w:rsidR="00930D8A" w:rsidRDefault="00930D8A" w:rsidP="008521AC"/>
        </w:tc>
        <w:tc>
          <w:tcPr>
            <w:tcW w:w="436" w:type="dxa"/>
          </w:tcPr>
          <w:p w:rsidR="00930D8A" w:rsidRDefault="00930D8A" w:rsidP="008521AC"/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态度/管理类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5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清财</w:t>
            </w:r>
          </w:p>
        </w:tc>
        <w:tc>
          <w:tcPr>
            <w:tcW w:w="2902" w:type="dxa"/>
          </w:tcPr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红线:假公济私，损公肥私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0分:不严格遵守财务制度，投机取巧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级：不违反财务规定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级：没有任何财务问题，并主动接受监督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级：不因自身利益而破坏游戏规则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级：主动节省费用，并不影响工作质量</w:t>
            </w:r>
          </w:p>
          <w:p w:rsidR="00930D8A" w:rsidRPr="00FC0DB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4E0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级：因为财务明</w:t>
            </w:r>
            <w:proofErr w:type="gramStart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，对其他成员产生影响力与威慑力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Default="00930D8A" w:rsidP="008521AC"/>
        </w:tc>
        <w:tc>
          <w:tcPr>
            <w:tcW w:w="436" w:type="dxa"/>
          </w:tcPr>
          <w:p w:rsidR="00930D8A" w:rsidRDefault="00930D8A" w:rsidP="008521AC"/>
        </w:tc>
        <w:tc>
          <w:tcPr>
            <w:tcW w:w="436" w:type="dxa"/>
          </w:tcPr>
          <w:p w:rsidR="00930D8A" w:rsidRDefault="00930D8A" w:rsidP="008521AC"/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4A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能力类品行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职业化</w:t>
            </w:r>
          </w:p>
        </w:tc>
        <w:tc>
          <w:tcPr>
            <w:tcW w:w="2902" w:type="dxa"/>
          </w:tcPr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红线:本职工作不能达标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0分:基本能完成本职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1分:岗位理论基础掌握，处理复杂工作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2分:危机及冲突中，通过独特经验化解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3分:没有监督情况下主动节约并不占有不属于自己的利益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4分:本职工作获取享受快乐</w:t>
            </w:r>
          </w:p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5分:认知岗位的价值性与高尚性，内心愿为之付出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rPr>
                <w:sz w:val="18"/>
                <w:szCs w:val="18"/>
              </w:rPr>
            </w:pPr>
          </w:p>
        </w:tc>
      </w:tr>
      <w:tr w:rsidR="00930D8A" w:rsidRPr="00FC0DBA" w:rsidTr="008521AC">
        <w:trPr>
          <w:trHeight w:val="1853"/>
        </w:trPr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态度/管理类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承担责任</w:t>
            </w:r>
          </w:p>
        </w:tc>
        <w:tc>
          <w:tcPr>
            <w:tcW w:w="2902" w:type="dxa"/>
          </w:tcPr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红线:将个人应负责任推给其他人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0分:不承担应负责任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1分:承认结果，而不是强调愿望2分:承担责任，不推卸，不指责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3分:着手解决问题，减少业务流程4分:举一反三，改进业务流程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5分:做事有预见，有防</w:t>
            </w:r>
            <w:proofErr w:type="gramStart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误设计</w:t>
            </w:r>
            <w:proofErr w:type="gramEnd"/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4A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态度类品行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忠诚</w:t>
            </w:r>
          </w:p>
        </w:tc>
        <w:tc>
          <w:tcPr>
            <w:tcW w:w="2902" w:type="dxa"/>
            <w:vAlign w:val="center"/>
          </w:tcPr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红线:损害公司利益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0级:遇见他人损害公司利益的，不制止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1级:不散布公司信息、技术、公司不足之处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2级:不在公司需要本人时</w:t>
            </w:r>
            <w:proofErr w:type="gramStart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并公司</w:t>
            </w:r>
            <w:proofErr w:type="gramEnd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处于危机时主动离去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3级:生涯规划与公司发展一致，并谈判回报过程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4级:危机关键时体现本职工作价值案例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5级:通过本职工作，扭转局势，创造新局面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4A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态度类品行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工作服从                                            </w:t>
            </w:r>
          </w:p>
        </w:tc>
        <w:tc>
          <w:tcPr>
            <w:tcW w:w="2902" w:type="dxa"/>
          </w:tcPr>
          <w:p w:rsidR="00930D8A" w:rsidRPr="00844E00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红线:不服从工作安排，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0级:选择性服从公司安排，或折扣执行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1级:服从工作，并对工作不抱怨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2级:服从上级，并能做好工作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3级:服从工作，并能对上级不妥的命令提出合理化建议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4级:绝对忠诚态度工作，并产</w:t>
            </w: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生良好结果</w:t>
            </w:r>
          </w:p>
          <w:p w:rsidR="00930D8A" w:rsidRPr="00844E00" w:rsidRDefault="00930D8A" w:rsidP="008521AC">
            <w:pPr>
              <w:autoSpaceDE w:val="0"/>
              <w:autoSpaceDN w:val="0"/>
              <w:adjustRightInd w:val="0"/>
              <w:spacing w:line="28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5级:不需要命令就能产生良好工作结果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lastRenderedPageBreak/>
              <w:t>6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管理/能力类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成长认知  </w:t>
            </w:r>
          </w:p>
        </w:tc>
        <w:tc>
          <w:tcPr>
            <w:tcW w:w="2902" w:type="dxa"/>
          </w:tcPr>
          <w:p w:rsidR="00930D8A" w:rsidRPr="0054242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54242A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红线:固步自封，拒绝成长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0级:缓慢成长，进步不明显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1级:工作失误，承认结果，</w:t>
            </w:r>
            <w:proofErr w:type="gramStart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报怨，不报复批评者与处罚者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2级:绩效分值低于一般时，找出工作症结并提出新建议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3级:单位周期内</w:t>
            </w:r>
            <w:proofErr w:type="gramStart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工作链点不</w:t>
            </w:r>
            <w:proofErr w:type="gramEnd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出现失误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4级:角色认知，接受现实，工作积极</w:t>
            </w:r>
          </w:p>
          <w:p w:rsidR="00930D8A" w:rsidRPr="00844E00" w:rsidRDefault="00930D8A" w:rsidP="008521AC">
            <w:pPr>
              <w:autoSpaceDE w:val="0"/>
              <w:autoSpaceDN w:val="0"/>
              <w:adjustRightInd w:val="0"/>
              <w:spacing w:line="28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5级:进步有递进性，具备明显工作价值的提升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7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管理类品行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协作性                                                                          </w:t>
            </w:r>
          </w:p>
        </w:tc>
        <w:tc>
          <w:tcPr>
            <w:tcW w:w="2902" w:type="dxa"/>
          </w:tcPr>
          <w:p w:rsidR="00930D8A" w:rsidRPr="0054242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54242A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红线:分内之事不配合其他需协助人员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0级:事不关已，高高挂起，还经常牢骚满腹。对本职工作不满，挑挑拣拣。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1级:工作中偶尔发牢骚，表示对本职工作不满。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2级:大体上能与同事保持和睦相处、互相帮助的关系。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3级:在需协作人提出时，能够积极配合协作，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4级:能够与同事协作共同完成工作目标:。</w:t>
            </w:r>
          </w:p>
          <w:p w:rsidR="00930D8A" w:rsidRPr="00844E00" w:rsidRDefault="00930D8A" w:rsidP="008521AC">
            <w:pPr>
              <w:widowControl/>
              <w:autoSpaceDE w:val="0"/>
              <w:autoSpaceDN w:val="0"/>
              <w:adjustRightInd w:val="0"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5级:能经常不计个人得失，为自己所在部门进行协作。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:rsidR="00930D8A" w:rsidRPr="00644AAE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管理类品行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领导力</w:t>
            </w:r>
          </w:p>
        </w:tc>
        <w:tc>
          <w:tcPr>
            <w:tcW w:w="2902" w:type="dxa"/>
          </w:tcPr>
          <w:p w:rsidR="00930D8A" w:rsidRPr="00644AAE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44AAE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红线:不敢要求，无法管理员工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0级:只能带领员工一起做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1级:任命员工合理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2级:能正确评价员工付出与回报协调性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3级:对员工业绩与态度进行客观评价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4级:掌握精确工作技术及专家技术并组织实施产生良好效果，培训员工为胜任力者</w:t>
            </w:r>
          </w:p>
          <w:p w:rsidR="00930D8A" w:rsidRPr="00844E00" w:rsidRDefault="00930D8A" w:rsidP="008521AC">
            <w:pPr>
              <w:autoSpaceDE w:val="0"/>
              <w:autoSpaceDN w:val="0"/>
              <w:adjustRightInd w:val="0"/>
              <w:spacing w:line="28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5级:影响力大，员工自愿追随并付出贡献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1162" w:type="dxa"/>
            <w:vAlign w:val="center"/>
          </w:tcPr>
          <w:p w:rsidR="00930D8A" w:rsidRPr="00FC0DBA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管理类品行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FC0DBA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团队合作</w:t>
            </w:r>
          </w:p>
        </w:tc>
        <w:tc>
          <w:tcPr>
            <w:tcW w:w="2902" w:type="dxa"/>
          </w:tcPr>
          <w:p w:rsidR="00930D8A" w:rsidRPr="00644AAE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44AAE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红线:拒绝团队合作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0级:能进行基本的团队合作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1级:尊重他人，</w:t>
            </w:r>
            <w:proofErr w:type="gramStart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同理心</w:t>
            </w:r>
            <w:proofErr w:type="gramEnd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倾听，接纳不同意见，合理和包容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2级:直言，分享他们的观点和信息使团队前进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3级:支持团队（领导者）的决定，即使自己有不同意见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4级:愿意提供即使是不属自己日常工作职责范围的帮助</w:t>
            </w:r>
          </w:p>
          <w:p w:rsidR="00930D8A" w:rsidRPr="00844E00" w:rsidRDefault="00930D8A" w:rsidP="008521AC">
            <w:pPr>
              <w:autoSpaceDE w:val="0"/>
              <w:autoSpaceDN w:val="0"/>
              <w:adjustRightInd w:val="0"/>
              <w:spacing w:line="28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5级:跨边界建立关系以发展非正式及正式工作网络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0D8A" w:rsidRPr="00FC0DBA" w:rsidTr="008521AC">
        <w:tc>
          <w:tcPr>
            <w:tcW w:w="437" w:type="dxa"/>
            <w:vAlign w:val="center"/>
          </w:tcPr>
          <w:p w:rsidR="00930D8A" w:rsidRPr="004138FF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4138FF">
              <w:rPr>
                <w:rFonts w:hAnsi="Times New Roman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 w:rsidR="00930D8A" w:rsidRPr="00FC0DBA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管理类品行</w:t>
            </w:r>
          </w:p>
        </w:tc>
        <w:tc>
          <w:tcPr>
            <w:tcW w:w="528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59" w:type="dxa"/>
            <w:vAlign w:val="center"/>
          </w:tcPr>
          <w:p w:rsidR="00930D8A" w:rsidRPr="00FC0DBA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D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指挥</w:t>
            </w:r>
          </w:p>
        </w:tc>
        <w:tc>
          <w:tcPr>
            <w:tcW w:w="2902" w:type="dxa"/>
          </w:tcPr>
          <w:p w:rsidR="00930D8A" w:rsidRPr="00644AAE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644AAE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红线:不愿指挥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0级:不会指挥，只会自己做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1级:常规指标并清晰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2级:详细指导并告知操作方法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3级:坚决</w:t>
            </w:r>
            <w:proofErr w:type="gramStart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洽当</w:t>
            </w:r>
            <w:proofErr w:type="gramEnd"/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处理不合理要求并对后果负责，控制场面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4级:团队工作井然，成员离场行为较好</w:t>
            </w:r>
          </w:p>
          <w:p w:rsidR="00930D8A" w:rsidRPr="00844E00" w:rsidRDefault="00930D8A" w:rsidP="008521AC"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44E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5级:指挥具有艺术性，成员不易违规</w:t>
            </w:r>
          </w:p>
        </w:tc>
        <w:tc>
          <w:tcPr>
            <w:tcW w:w="559" w:type="dxa"/>
            <w:vAlign w:val="center"/>
          </w:tcPr>
          <w:p w:rsidR="00930D8A" w:rsidRPr="003E5407" w:rsidRDefault="00930D8A" w:rsidP="00852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4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3E54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35" w:type="dxa"/>
            <w:vAlign w:val="center"/>
          </w:tcPr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-20分：红线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0分：0级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4分：1级</w:t>
            </w:r>
          </w:p>
          <w:p w:rsidR="00930D8A" w:rsidRDefault="00930D8A" w:rsidP="008521AC">
            <w:pPr>
              <w:widowControl/>
              <w:spacing w:line="200" w:lineRule="exact"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8分：2级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12分：3级</w:t>
            </w:r>
          </w:p>
          <w:p w:rsidR="00930D8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16分：4级</w:t>
            </w:r>
          </w:p>
          <w:p w:rsidR="00930D8A" w:rsidRPr="00856F1A" w:rsidRDefault="00930D8A" w:rsidP="008521AC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20分：5级</w:t>
            </w: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36" w:type="dxa"/>
          </w:tcPr>
          <w:p w:rsidR="00930D8A" w:rsidRPr="00FC0DBA" w:rsidRDefault="00930D8A" w:rsidP="008521AC">
            <w:pPr>
              <w:pStyle w:val="Default"/>
              <w:spacing w:line="2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30D8A" w:rsidRPr="005F0B09" w:rsidRDefault="00930D8A" w:rsidP="00930D8A">
      <w:pPr>
        <w:rPr>
          <w:sz w:val="18"/>
          <w:szCs w:val="18"/>
        </w:rPr>
      </w:pPr>
    </w:p>
    <w:p w:rsidR="008376E8" w:rsidRPr="00930D8A" w:rsidRDefault="008376E8" w:rsidP="00930D8A"/>
    <w:sectPr w:rsidR="008376E8" w:rsidRPr="00930D8A" w:rsidSect="00930D8A">
      <w:footerReference w:type="default" r:id="rId6"/>
      <w:pgSz w:w="11906" w:h="16838"/>
      <w:pgMar w:top="709" w:right="566" w:bottom="568" w:left="851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29" w:rsidRDefault="00F27C29" w:rsidP="005768F4">
      <w:r>
        <w:separator/>
      </w:r>
    </w:p>
  </w:endnote>
  <w:endnote w:type="continuationSeparator" w:id="0">
    <w:p w:rsidR="00F27C29" w:rsidRDefault="00F27C29" w:rsidP="0057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55" w:rsidRDefault="00F27C29" w:rsidP="004F5355">
    <w:pPr>
      <w:pStyle w:val="a4"/>
      <w:jc w:val="right"/>
    </w:pPr>
    <w:r>
      <w:rPr>
        <w:rFonts w:hint="eastAsia"/>
        <w:kern w:val="0"/>
      </w:rPr>
      <w:t>共（</w:t>
    </w:r>
    <w:r>
      <w:rPr>
        <w:kern w:val="0"/>
        <w:lang w:val="zh-CN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 </w:instrText>
    </w:r>
    <w:r>
      <w:rPr>
        <w:kern w:val="0"/>
      </w:rPr>
      <w:fldChar w:fldCharType="separate"/>
    </w:r>
    <w:r w:rsidR="00E901AD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>）页，第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901AD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</w:p>
  <w:p w:rsidR="004F5355" w:rsidRDefault="00F27C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29" w:rsidRDefault="00F27C29" w:rsidP="005768F4">
      <w:r>
        <w:separator/>
      </w:r>
    </w:p>
  </w:footnote>
  <w:footnote w:type="continuationSeparator" w:id="0">
    <w:p w:rsidR="00F27C29" w:rsidRDefault="00F27C29" w:rsidP="00576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8F4"/>
    <w:rsid w:val="0000085E"/>
    <w:rsid w:val="00000C41"/>
    <w:rsid w:val="00004E37"/>
    <w:rsid w:val="0000713D"/>
    <w:rsid w:val="000324EB"/>
    <w:rsid w:val="000507FD"/>
    <w:rsid w:val="000651F6"/>
    <w:rsid w:val="000656BA"/>
    <w:rsid w:val="00070B3C"/>
    <w:rsid w:val="00074671"/>
    <w:rsid w:val="000838F1"/>
    <w:rsid w:val="000841A9"/>
    <w:rsid w:val="0008597B"/>
    <w:rsid w:val="000915BC"/>
    <w:rsid w:val="00094AA3"/>
    <w:rsid w:val="000A4321"/>
    <w:rsid w:val="000B09D1"/>
    <w:rsid w:val="000B1946"/>
    <w:rsid w:val="000B5E1E"/>
    <w:rsid w:val="000B7AD4"/>
    <w:rsid w:val="000C07C9"/>
    <w:rsid w:val="000C1A0C"/>
    <w:rsid w:val="000C369B"/>
    <w:rsid w:val="000F1212"/>
    <w:rsid w:val="000F3FBE"/>
    <w:rsid w:val="000F72E2"/>
    <w:rsid w:val="001019B7"/>
    <w:rsid w:val="00104C64"/>
    <w:rsid w:val="00110456"/>
    <w:rsid w:val="00112B08"/>
    <w:rsid w:val="00126086"/>
    <w:rsid w:val="00131FE1"/>
    <w:rsid w:val="0013431A"/>
    <w:rsid w:val="00134FBF"/>
    <w:rsid w:val="001454E2"/>
    <w:rsid w:val="00157DA8"/>
    <w:rsid w:val="001637E2"/>
    <w:rsid w:val="00164898"/>
    <w:rsid w:val="00173A40"/>
    <w:rsid w:val="00175991"/>
    <w:rsid w:val="00175FC4"/>
    <w:rsid w:val="00176E3B"/>
    <w:rsid w:val="001812F3"/>
    <w:rsid w:val="00193C39"/>
    <w:rsid w:val="00197079"/>
    <w:rsid w:val="001A477A"/>
    <w:rsid w:val="001B405D"/>
    <w:rsid w:val="001B6A85"/>
    <w:rsid w:val="001D275E"/>
    <w:rsid w:val="001E10C2"/>
    <w:rsid w:val="001E219B"/>
    <w:rsid w:val="001F4EB9"/>
    <w:rsid w:val="001F6D21"/>
    <w:rsid w:val="00202005"/>
    <w:rsid w:val="002066D9"/>
    <w:rsid w:val="0023584B"/>
    <w:rsid w:val="0026659D"/>
    <w:rsid w:val="002732D4"/>
    <w:rsid w:val="0029121B"/>
    <w:rsid w:val="002942D7"/>
    <w:rsid w:val="002A704C"/>
    <w:rsid w:val="002B22E3"/>
    <w:rsid w:val="002B27C6"/>
    <w:rsid w:val="002B2E27"/>
    <w:rsid w:val="002B4FA3"/>
    <w:rsid w:val="002B56C5"/>
    <w:rsid w:val="002C2C23"/>
    <w:rsid w:val="002C59E1"/>
    <w:rsid w:val="002D3839"/>
    <w:rsid w:val="002D7FB8"/>
    <w:rsid w:val="002E0F16"/>
    <w:rsid w:val="002F07C5"/>
    <w:rsid w:val="002F1A5B"/>
    <w:rsid w:val="002F2DC8"/>
    <w:rsid w:val="00311698"/>
    <w:rsid w:val="003271D1"/>
    <w:rsid w:val="003326FC"/>
    <w:rsid w:val="00335EB7"/>
    <w:rsid w:val="0035310C"/>
    <w:rsid w:val="003642BF"/>
    <w:rsid w:val="003716AE"/>
    <w:rsid w:val="00377F86"/>
    <w:rsid w:val="00380119"/>
    <w:rsid w:val="00395F59"/>
    <w:rsid w:val="003B10CB"/>
    <w:rsid w:val="003B6CD8"/>
    <w:rsid w:val="003B73E1"/>
    <w:rsid w:val="003C12DE"/>
    <w:rsid w:val="003C5EB7"/>
    <w:rsid w:val="003D6D2C"/>
    <w:rsid w:val="003E4527"/>
    <w:rsid w:val="003F0C07"/>
    <w:rsid w:val="003F7D47"/>
    <w:rsid w:val="004076BB"/>
    <w:rsid w:val="00421B49"/>
    <w:rsid w:val="00422B0A"/>
    <w:rsid w:val="00422C87"/>
    <w:rsid w:val="00432FCC"/>
    <w:rsid w:val="004356D6"/>
    <w:rsid w:val="00443FA8"/>
    <w:rsid w:val="0045307A"/>
    <w:rsid w:val="004538B0"/>
    <w:rsid w:val="00454BCB"/>
    <w:rsid w:val="00460F00"/>
    <w:rsid w:val="00470A98"/>
    <w:rsid w:val="0047176C"/>
    <w:rsid w:val="00485565"/>
    <w:rsid w:val="00487224"/>
    <w:rsid w:val="004900D7"/>
    <w:rsid w:val="004A454D"/>
    <w:rsid w:val="004C6909"/>
    <w:rsid w:val="004D5A0D"/>
    <w:rsid w:val="00504F51"/>
    <w:rsid w:val="00530604"/>
    <w:rsid w:val="005331A1"/>
    <w:rsid w:val="00534E34"/>
    <w:rsid w:val="00535865"/>
    <w:rsid w:val="005454E3"/>
    <w:rsid w:val="005501EA"/>
    <w:rsid w:val="005610A8"/>
    <w:rsid w:val="005704E4"/>
    <w:rsid w:val="00571AFB"/>
    <w:rsid w:val="005768F4"/>
    <w:rsid w:val="00595F06"/>
    <w:rsid w:val="005A6A18"/>
    <w:rsid w:val="005B08E6"/>
    <w:rsid w:val="005C44EB"/>
    <w:rsid w:val="005D1C3E"/>
    <w:rsid w:val="005E0824"/>
    <w:rsid w:val="005E1072"/>
    <w:rsid w:val="005F64FF"/>
    <w:rsid w:val="00607FD7"/>
    <w:rsid w:val="00610A5D"/>
    <w:rsid w:val="00611BDC"/>
    <w:rsid w:val="006225FD"/>
    <w:rsid w:val="00647A9B"/>
    <w:rsid w:val="006500B9"/>
    <w:rsid w:val="00650A7B"/>
    <w:rsid w:val="00656D50"/>
    <w:rsid w:val="00660F9A"/>
    <w:rsid w:val="00671708"/>
    <w:rsid w:val="00674730"/>
    <w:rsid w:val="00675D9E"/>
    <w:rsid w:val="00686841"/>
    <w:rsid w:val="006927EE"/>
    <w:rsid w:val="006B777A"/>
    <w:rsid w:val="006C3BD1"/>
    <w:rsid w:val="006D4471"/>
    <w:rsid w:val="006E4B65"/>
    <w:rsid w:val="007361CA"/>
    <w:rsid w:val="0074017F"/>
    <w:rsid w:val="0074052B"/>
    <w:rsid w:val="007501A4"/>
    <w:rsid w:val="00751AD8"/>
    <w:rsid w:val="00757FA3"/>
    <w:rsid w:val="00770391"/>
    <w:rsid w:val="00787084"/>
    <w:rsid w:val="00790FE0"/>
    <w:rsid w:val="00796CD9"/>
    <w:rsid w:val="007A4D61"/>
    <w:rsid w:val="007C2814"/>
    <w:rsid w:val="007D175B"/>
    <w:rsid w:val="007D55F0"/>
    <w:rsid w:val="007D58C4"/>
    <w:rsid w:val="007F7CA9"/>
    <w:rsid w:val="00805CDB"/>
    <w:rsid w:val="00823243"/>
    <w:rsid w:val="00823CC0"/>
    <w:rsid w:val="00831430"/>
    <w:rsid w:val="008376E8"/>
    <w:rsid w:val="00855FE5"/>
    <w:rsid w:val="00866FB5"/>
    <w:rsid w:val="00873BD2"/>
    <w:rsid w:val="0087719B"/>
    <w:rsid w:val="008776F3"/>
    <w:rsid w:val="00884600"/>
    <w:rsid w:val="00887E38"/>
    <w:rsid w:val="008954EE"/>
    <w:rsid w:val="008C405A"/>
    <w:rsid w:val="008C6AF1"/>
    <w:rsid w:val="008D0145"/>
    <w:rsid w:val="008D3F41"/>
    <w:rsid w:val="008E4B62"/>
    <w:rsid w:val="008E739B"/>
    <w:rsid w:val="008E74B3"/>
    <w:rsid w:val="008F6DF2"/>
    <w:rsid w:val="009075D1"/>
    <w:rsid w:val="0091332A"/>
    <w:rsid w:val="00917557"/>
    <w:rsid w:val="009206CF"/>
    <w:rsid w:val="00925F17"/>
    <w:rsid w:val="009267C8"/>
    <w:rsid w:val="0092725A"/>
    <w:rsid w:val="00930D8A"/>
    <w:rsid w:val="00931E54"/>
    <w:rsid w:val="00934791"/>
    <w:rsid w:val="009424EC"/>
    <w:rsid w:val="00944BA5"/>
    <w:rsid w:val="009514B4"/>
    <w:rsid w:val="00951B4F"/>
    <w:rsid w:val="0098337F"/>
    <w:rsid w:val="0098463A"/>
    <w:rsid w:val="009940EC"/>
    <w:rsid w:val="009A30FB"/>
    <w:rsid w:val="009B07EB"/>
    <w:rsid w:val="009E117C"/>
    <w:rsid w:val="009E53DE"/>
    <w:rsid w:val="00A03680"/>
    <w:rsid w:val="00A24A92"/>
    <w:rsid w:val="00A36490"/>
    <w:rsid w:val="00A372CF"/>
    <w:rsid w:val="00A42AA3"/>
    <w:rsid w:val="00A47B39"/>
    <w:rsid w:val="00A5139C"/>
    <w:rsid w:val="00A51BA2"/>
    <w:rsid w:val="00A60B53"/>
    <w:rsid w:val="00A7073A"/>
    <w:rsid w:val="00A86D6E"/>
    <w:rsid w:val="00A87FDC"/>
    <w:rsid w:val="00A95E4C"/>
    <w:rsid w:val="00AA2614"/>
    <w:rsid w:val="00AA5D08"/>
    <w:rsid w:val="00AC67D5"/>
    <w:rsid w:val="00AC730B"/>
    <w:rsid w:val="00AC7BAE"/>
    <w:rsid w:val="00AD08A8"/>
    <w:rsid w:val="00AD472B"/>
    <w:rsid w:val="00AE015E"/>
    <w:rsid w:val="00AE1C0D"/>
    <w:rsid w:val="00B00CC0"/>
    <w:rsid w:val="00B01468"/>
    <w:rsid w:val="00B015D2"/>
    <w:rsid w:val="00B0418B"/>
    <w:rsid w:val="00B15800"/>
    <w:rsid w:val="00B329F6"/>
    <w:rsid w:val="00B35D10"/>
    <w:rsid w:val="00B54781"/>
    <w:rsid w:val="00B5755D"/>
    <w:rsid w:val="00B716B9"/>
    <w:rsid w:val="00B81ED5"/>
    <w:rsid w:val="00B843CF"/>
    <w:rsid w:val="00BA5E81"/>
    <w:rsid w:val="00BB00AD"/>
    <w:rsid w:val="00BB1C40"/>
    <w:rsid w:val="00BB3B1F"/>
    <w:rsid w:val="00BD7516"/>
    <w:rsid w:val="00BE1025"/>
    <w:rsid w:val="00BE5096"/>
    <w:rsid w:val="00BF071C"/>
    <w:rsid w:val="00BF4D8E"/>
    <w:rsid w:val="00C05379"/>
    <w:rsid w:val="00C1798E"/>
    <w:rsid w:val="00C26B43"/>
    <w:rsid w:val="00C30A89"/>
    <w:rsid w:val="00C451A9"/>
    <w:rsid w:val="00C4701F"/>
    <w:rsid w:val="00C5017B"/>
    <w:rsid w:val="00C67302"/>
    <w:rsid w:val="00C71471"/>
    <w:rsid w:val="00C829B3"/>
    <w:rsid w:val="00C84DB4"/>
    <w:rsid w:val="00C873ED"/>
    <w:rsid w:val="00CA0E68"/>
    <w:rsid w:val="00CA0F6D"/>
    <w:rsid w:val="00CA28B4"/>
    <w:rsid w:val="00CA5E9D"/>
    <w:rsid w:val="00CB0FC2"/>
    <w:rsid w:val="00CB688B"/>
    <w:rsid w:val="00CD6A9D"/>
    <w:rsid w:val="00CF5517"/>
    <w:rsid w:val="00CF55C9"/>
    <w:rsid w:val="00CF67A6"/>
    <w:rsid w:val="00D00F12"/>
    <w:rsid w:val="00D45B66"/>
    <w:rsid w:val="00D50F6B"/>
    <w:rsid w:val="00D522D3"/>
    <w:rsid w:val="00D54B92"/>
    <w:rsid w:val="00D72473"/>
    <w:rsid w:val="00D76D7E"/>
    <w:rsid w:val="00D845BB"/>
    <w:rsid w:val="00DA3D50"/>
    <w:rsid w:val="00DA40AC"/>
    <w:rsid w:val="00DB16AB"/>
    <w:rsid w:val="00DB6D44"/>
    <w:rsid w:val="00DC3D56"/>
    <w:rsid w:val="00DC6E37"/>
    <w:rsid w:val="00DD0236"/>
    <w:rsid w:val="00DE2958"/>
    <w:rsid w:val="00DE4BC9"/>
    <w:rsid w:val="00DF3D20"/>
    <w:rsid w:val="00E167C1"/>
    <w:rsid w:val="00E24E62"/>
    <w:rsid w:val="00E369B5"/>
    <w:rsid w:val="00E533D0"/>
    <w:rsid w:val="00E725AB"/>
    <w:rsid w:val="00E901AD"/>
    <w:rsid w:val="00E93DF0"/>
    <w:rsid w:val="00EA0135"/>
    <w:rsid w:val="00EA2FD1"/>
    <w:rsid w:val="00EA5BB5"/>
    <w:rsid w:val="00EB6516"/>
    <w:rsid w:val="00EB6B11"/>
    <w:rsid w:val="00ED01B6"/>
    <w:rsid w:val="00EE6CA5"/>
    <w:rsid w:val="00F12AD9"/>
    <w:rsid w:val="00F27C29"/>
    <w:rsid w:val="00F32029"/>
    <w:rsid w:val="00F356D9"/>
    <w:rsid w:val="00F56920"/>
    <w:rsid w:val="00F60BBB"/>
    <w:rsid w:val="00F61EA0"/>
    <w:rsid w:val="00F61FB3"/>
    <w:rsid w:val="00F977C1"/>
    <w:rsid w:val="00FB46E3"/>
    <w:rsid w:val="00FB7CA0"/>
    <w:rsid w:val="00FC058B"/>
    <w:rsid w:val="00FC3D64"/>
    <w:rsid w:val="00FD4358"/>
    <w:rsid w:val="00FD7A83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B09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09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09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B09D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8F4"/>
    <w:rPr>
      <w:sz w:val="18"/>
      <w:szCs w:val="18"/>
    </w:rPr>
  </w:style>
  <w:style w:type="table" w:styleId="a5">
    <w:name w:val="Table Grid"/>
    <w:basedOn w:val="a1"/>
    <w:uiPriority w:val="59"/>
    <w:rsid w:val="00576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B09D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B09D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B09D1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B09D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uiPriority w:val="99"/>
    <w:rsid w:val="00930D8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10</cp:revision>
  <dcterms:created xsi:type="dcterms:W3CDTF">2014-08-01T06:55:00Z</dcterms:created>
  <dcterms:modified xsi:type="dcterms:W3CDTF">2014-08-01T07:14:00Z</dcterms:modified>
</cp:coreProperties>
</file>